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175" w:rsidRPr="00352175" w:rsidRDefault="00352175" w:rsidP="00352175">
      <w:pPr>
        <w:shd w:val="clear" w:color="auto" w:fill="FFFFFF"/>
        <w:spacing w:after="0" w:line="240" w:lineRule="auto"/>
        <w:ind w:left="4536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217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УТВЕРЖДЕН</w:t>
      </w:r>
    </w:p>
    <w:p w:rsidR="00352175" w:rsidRPr="00352175" w:rsidRDefault="00352175" w:rsidP="00352175">
      <w:pPr>
        <w:shd w:val="clear" w:color="auto" w:fill="FFFFFF"/>
        <w:spacing w:after="0" w:line="240" w:lineRule="auto"/>
        <w:ind w:left="4536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21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решением Наблюдательного совета</w:t>
      </w:r>
    </w:p>
    <w:p w:rsidR="00352175" w:rsidRPr="00352175" w:rsidRDefault="00352175" w:rsidP="00352175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21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ГКП на ПХВ «</w:t>
      </w:r>
      <w:r w:rsidRPr="00352175">
        <w:rPr>
          <w:rFonts w:ascii="Times New Roman" w:eastAsiaTheme="minorEastAsia" w:hAnsi="Times New Roman"/>
          <w:b/>
          <w:sz w:val="24"/>
          <w:szCs w:val="24"/>
          <w:lang w:eastAsia="ru-RU"/>
        </w:rPr>
        <w:t>Городская поликлиника №2</w:t>
      </w:r>
      <w:r w:rsidRPr="003521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352175" w:rsidRPr="00352175" w:rsidRDefault="00352175" w:rsidP="00352175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21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Управления общественного здоровья города Алматы</w:t>
      </w:r>
    </w:p>
    <w:p w:rsidR="00352175" w:rsidRDefault="005556C8" w:rsidP="0035217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26 сентября 2019 года №1</w:t>
      </w:r>
    </w:p>
    <w:p w:rsidR="00352175" w:rsidRDefault="00352175" w:rsidP="003521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2DA9" w:rsidRDefault="00C62DA9" w:rsidP="003521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2DA9">
        <w:rPr>
          <w:rFonts w:ascii="Times New Roman" w:hAnsi="Times New Roman" w:cs="Times New Roman"/>
          <w:b/>
          <w:sz w:val="24"/>
          <w:szCs w:val="24"/>
        </w:rPr>
        <w:t>Классификатор внутренних нормативных документов Государственного</w:t>
      </w:r>
      <w:bookmarkStart w:id="0" w:name="_GoBack"/>
      <w:bookmarkEnd w:id="0"/>
      <w:r w:rsidRPr="00C62DA9">
        <w:rPr>
          <w:rFonts w:ascii="Times New Roman" w:hAnsi="Times New Roman" w:cs="Times New Roman"/>
          <w:b/>
          <w:sz w:val="24"/>
          <w:szCs w:val="24"/>
        </w:rPr>
        <w:t xml:space="preserve"> коммунального предприятия на праве хозяйственного ведения «Городская поликлиника №2» Управления общественного здоровья города Алматы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8896"/>
      </w:tblGrid>
      <w:tr w:rsidR="00C62DA9" w:rsidTr="00C62DA9">
        <w:tc>
          <w:tcPr>
            <w:tcW w:w="675" w:type="dxa"/>
          </w:tcPr>
          <w:p w:rsidR="00C62DA9" w:rsidRDefault="00C62DA9" w:rsidP="00C62D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896" w:type="dxa"/>
          </w:tcPr>
          <w:p w:rsidR="00C62DA9" w:rsidRDefault="00C62DA9" w:rsidP="00C62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внутреннего нормативного документа</w:t>
            </w:r>
          </w:p>
        </w:tc>
      </w:tr>
      <w:tr w:rsidR="00C62DA9" w:rsidTr="00497102">
        <w:tc>
          <w:tcPr>
            <w:tcW w:w="9571" w:type="dxa"/>
            <w:gridSpan w:val="2"/>
          </w:tcPr>
          <w:p w:rsidR="00C62DA9" w:rsidRDefault="00C62DA9" w:rsidP="00C62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DA9">
              <w:rPr>
                <w:rFonts w:ascii="Times New Roman" w:hAnsi="Times New Roman" w:cs="Times New Roman"/>
                <w:b/>
                <w:sz w:val="24"/>
                <w:szCs w:val="24"/>
              </w:rPr>
              <w:t>Внутренние нормативные документы, утверждаемые уполномоченным государственным органом (МИО) в соответствии с требованием законодательства, Устава и согласованные с Наблюдательным советом</w:t>
            </w:r>
          </w:p>
        </w:tc>
      </w:tr>
      <w:tr w:rsidR="00C62DA9" w:rsidTr="00C62DA9">
        <w:tc>
          <w:tcPr>
            <w:tcW w:w="675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6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Устав Государственного коммунального предприятия на праве хозяйственного ведения (далее – Предприятие), внесение изменений и дополнений</w:t>
            </w:r>
          </w:p>
        </w:tc>
      </w:tr>
      <w:tr w:rsidR="00C62DA9" w:rsidTr="00C62DA9">
        <w:tc>
          <w:tcPr>
            <w:tcW w:w="675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96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План развития Предприятия</w:t>
            </w:r>
          </w:p>
        </w:tc>
      </w:tr>
      <w:tr w:rsidR="00C62DA9" w:rsidTr="00C62DA9">
        <w:tc>
          <w:tcPr>
            <w:tcW w:w="675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96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Кодекс корпоративного управления Предприятия</w:t>
            </w:r>
          </w:p>
        </w:tc>
      </w:tr>
      <w:tr w:rsidR="00C62DA9" w:rsidTr="00C62DA9">
        <w:tc>
          <w:tcPr>
            <w:tcW w:w="675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96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наблюдательном совете Предприятия </w:t>
            </w:r>
          </w:p>
        </w:tc>
      </w:tr>
      <w:tr w:rsidR="00C62DA9" w:rsidTr="00C62DA9">
        <w:tc>
          <w:tcPr>
            <w:tcW w:w="675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96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Правила (политика) определения размера отчисления части чистого дохода и распределение чистого дохода, оставшегося в распоряжении</w:t>
            </w:r>
          </w:p>
        </w:tc>
      </w:tr>
      <w:tr w:rsidR="00C62DA9" w:rsidTr="00C62DA9">
        <w:tc>
          <w:tcPr>
            <w:tcW w:w="675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96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Типовой договор с руководителем Предприятия</w:t>
            </w:r>
          </w:p>
        </w:tc>
      </w:tr>
      <w:tr w:rsidR="00C62DA9" w:rsidTr="00C62DA9">
        <w:tc>
          <w:tcPr>
            <w:tcW w:w="675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96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Штатная численность и организационная структура Предприятия </w:t>
            </w:r>
          </w:p>
        </w:tc>
      </w:tr>
      <w:tr w:rsidR="00C62DA9" w:rsidTr="00C62DA9">
        <w:tc>
          <w:tcPr>
            <w:tcW w:w="675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96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порядке премирования и иного вознаграждения, а также оказания материальной помощи руководителю, его заместителям, главному бухгалтеру Предприятия </w:t>
            </w:r>
          </w:p>
        </w:tc>
      </w:tr>
      <w:tr w:rsidR="00C62DA9" w:rsidTr="00C62DA9">
        <w:tc>
          <w:tcPr>
            <w:tcW w:w="675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896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Иные документы </w:t>
            </w:r>
          </w:p>
        </w:tc>
      </w:tr>
      <w:tr w:rsidR="00C62DA9" w:rsidTr="00202B50">
        <w:tc>
          <w:tcPr>
            <w:tcW w:w="9571" w:type="dxa"/>
            <w:gridSpan w:val="2"/>
          </w:tcPr>
          <w:p w:rsidR="00C62DA9" w:rsidRDefault="00C62DA9" w:rsidP="00C62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Внутренние нормативные документы, утверждаемые Наблюдательным советом в соответствии с требованием законодательства и Устава</w:t>
            </w:r>
          </w:p>
        </w:tc>
      </w:tr>
      <w:tr w:rsidR="00C62DA9" w:rsidTr="00C62DA9">
        <w:tc>
          <w:tcPr>
            <w:tcW w:w="675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6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План развития Предприятия (согласование)</w:t>
            </w:r>
          </w:p>
        </w:tc>
      </w:tr>
      <w:tr w:rsidR="00C62DA9" w:rsidTr="00C62DA9">
        <w:tc>
          <w:tcPr>
            <w:tcW w:w="675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96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Кодекс деловой этики Предприятия </w:t>
            </w:r>
          </w:p>
        </w:tc>
      </w:tr>
      <w:tr w:rsidR="00C62DA9" w:rsidTr="00C62DA9">
        <w:tc>
          <w:tcPr>
            <w:tcW w:w="675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96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Кадровая политика Предприятия </w:t>
            </w:r>
          </w:p>
        </w:tc>
      </w:tr>
      <w:tr w:rsidR="00C62DA9" w:rsidTr="00C62DA9">
        <w:tc>
          <w:tcPr>
            <w:tcW w:w="675" w:type="dxa"/>
          </w:tcPr>
          <w:p w:rsidR="00C62DA9" w:rsidRPr="00352175" w:rsidRDefault="00C62DA9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96" w:type="dxa"/>
          </w:tcPr>
          <w:p w:rsidR="00C62DA9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об информационной политике 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об амортизационном фонде 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об оказании платных услуг и порядке использования средств от оказания платных и иных услуг 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Инструкция по обеспечению сохранности коммерческой и служебной тайны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Правила информационного наполнения Интернет-ресурса 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План работы Наблюдательного совета 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Положение об исполнительном органе (Первом руководителе и его заместителей)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секретаре Наблюдательного совета 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Классификатор внутренних нормативных документов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Иные документы стратегического направления </w:t>
            </w:r>
          </w:p>
        </w:tc>
      </w:tr>
      <w:tr w:rsidR="00E941EB" w:rsidTr="00C22361">
        <w:tc>
          <w:tcPr>
            <w:tcW w:w="9571" w:type="dxa"/>
            <w:gridSpan w:val="2"/>
          </w:tcPr>
          <w:p w:rsidR="00E941EB" w:rsidRDefault="00E941EB" w:rsidP="00E94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Внутренние нормативные документы, утверждаемые исполнительным органом Предприятия в соответствии с требованием законодательства и Устава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Операционный план Предприятия 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Штатное расписание Предприятия 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 деятельности Предприятия 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 о структурных подразделениях Предприятия 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об оплате труда работников Предприятия 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Правила трудового распорядка для работников Предприятия 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кадровом делопроизводстве 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Учетная политика 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Политика управления рисками 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дисциплинарной комиссии 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Правила обучения и профессионального развития работников 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896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по делопроизводству </w:t>
            </w:r>
          </w:p>
        </w:tc>
      </w:tr>
      <w:tr w:rsidR="00E941EB" w:rsidTr="00C62DA9">
        <w:tc>
          <w:tcPr>
            <w:tcW w:w="675" w:type="dxa"/>
          </w:tcPr>
          <w:p w:rsidR="00E941EB" w:rsidRPr="00352175" w:rsidRDefault="00E941EB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896" w:type="dxa"/>
          </w:tcPr>
          <w:p w:rsidR="00E941EB" w:rsidRPr="00352175" w:rsidRDefault="00352175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Правила командирования работников </w:t>
            </w:r>
          </w:p>
        </w:tc>
      </w:tr>
      <w:tr w:rsidR="00352175" w:rsidTr="00C62DA9">
        <w:tc>
          <w:tcPr>
            <w:tcW w:w="675" w:type="dxa"/>
          </w:tcPr>
          <w:p w:rsidR="00352175" w:rsidRPr="00352175" w:rsidRDefault="00352175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896" w:type="dxa"/>
          </w:tcPr>
          <w:p w:rsidR="00352175" w:rsidRPr="00352175" w:rsidRDefault="00352175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планирования, согласование и осуществления платежей </w:t>
            </w:r>
          </w:p>
        </w:tc>
      </w:tr>
      <w:tr w:rsidR="00352175" w:rsidTr="00C62DA9">
        <w:tc>
          <w:tcPr>
            <w:tcW w:w="675" w:type="dxa"/>
          </w:tcPr>
          <w:p w:rsidR="00352175" w:rsidRPr="00352175" w:rsidRDefault="00352175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896" w:type="dxa"/>
          </w:tcPr>
          <w:p w:rsidR="00352175" w:rsidRPr="00352175" w:rsidRDefault="00352175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об архиве </w:t>
            </w:r>
          </w:p>
        </w:tc>
      </w:tr>
      <w:tr w:rsidR="00352175" w:rsidTr="00C62DA9">
        <w:tc>
          <w:tcPr>
            <w:tcW w:w="675" w:type="dxa"/>
          </w:tcPr>
          <w:p w:rsidR="00352175" w:rsidRPr="00352175" w:rsidRDefault="00352175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896" w:type="dxa"/>
          </w:tcPr>
          <w:p w:rsidR="00352175" w:rsidRPr="00352175" w:rsidRDefault="00352175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Должностные инструкции работников Предприятия </w:t>
            </w:r>
          </w:p>
        </w:tc>
      </w:tr>
      <w:tr w:rsidR="00352175" w:rsidTr="00C62DA9">
        <w:tc>
          <w:tcPr>
            <w:tcW w:w="675" w:type="dxa"/>
          </w:tcPr>
          <w:p w:rsidR="00352175" w:rsidRPr="00352175" w:rsidRDefault="00352175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896" w:type="dxa"/>
          </w:tcPr>
          <w:p w:rsidR="00352175" w:rsidRPr="00352175" w:rsidRDefault="00352175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Прейскурант цен на платные медицинские услуги</w:t>
            </w:r>
          </w:p>
        </w:tc>
      </w:tr>
      <w:tr w:rsidR="00352175" w:rsidTr="00C62DA9">
        <w:tc>
          <w:tcPr>
            <w:tcW w:w="675" w:type="dxa"/>
          </w:tcPr>
          <w:p w:rsidR="00352175" w:rsidRPr="00352175" w:rsidRDefault="00352175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896" w:type="dxa"/>
          </w:tcPr>
          <w:p w:rsidR="00352175" w:rsidRPr="00352175" w:rsidRDefault="00352175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Коллективный договор </w:t>
            </w:r>
          </w:p>
        </w:tc>
      </w:tr>
      <w:tr w:rsidR="00352175" w:rsidTr="00C62DA9">
        <w:tc>
          <w:tcPr>
            <w:tcW w:w="675" w:type="dxa"/>
          </w:tcPr>
          <w:p w:rsidR="00352175" w:rsidRPr="00352175" w:rsidRDefault="00352175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896" w:type="dxa"/>
          </w:tcPr>
          <w:p w:rsidR="00352175" w:rsidRPr="00352175" w:rsidRDefault="00352175" w:rsidP="00C62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175">
              <w:rPr>
                <w:rFonts w:ascii="Times New Roman" w:hAnsi="Times New Roman" w:cs="Times New Roman"/>
                <w:sz w:val="24"/>
                <w:szCs w:val="24"/>
              </w:rPr>
              <w:t xml:space="preserve">Иные документы согласно специфике деятельности Предприятия </w:t>
            </w:r>
          </w:p>
        </w:tc>
      </w:tr>
    </w:tbl>
    <w:p w:rsidR="00C62DA9" w:rsidRPr="00C62DA9" w:rsidRDefault="00C62DA9" w:rsidP="00C62DA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62DA9" w:rsidRPr="00C62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570"/>
    <w:rsid w:val="0025217B"/>
    <w:rsid w:val="00352175"/>
    <w:rsid w:val="004A106B"/>
    <w:rsid w:val="005556C8"/>
    <w:rsid w:val="00814570"/>
    <w:rsid w:val="00A41E69"/>
    <w:rsid w:val="00C62DA9"/>
    <w:rsid w:val="00E941EB"/>
    <w:rsid w:val="00EC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0C22F-CA1A-4504-9876-7C6FDF5C3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Zaure Kalmenova</dc:creator>
  <cp:lastModifiedBy>Zaure Kalmenova</cp:lastModifiedBy>
  <cp:revision>2</cp:revision>
  <dcterms:created xsi:type="dcterms:W3CDTF">2019-11-11T13:14:00Z</dcterms:created>
  <dcterms:modified xsi:type="dcterms:W3CDTF">2019-11-11T13:14:00Z</dcterms:modified>
</cp:coreProperties>
</file>